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965" w:rsidRPr="0099256A" w:rsidRDefault="002F2965" w:rsidP="00ED4821">
      <w:pPr>
        <w:spacing w:after="0" w:line="312" w:lineRule="auto"/>
        <w:jc w:val="center"/>
        <w:rPr>
          <w:rFonts w:cs="Times New Roman"/>
          <w:b/>
          <w:szCs w:val="24"/>
        </w:rPr>
      </w:pPr>
      <w:r w:rsidRPr="0099256A">
        <w:rPr>
          <w:rFonts w:cs="Times New Roman"/>
          <w:b/>
          <w:szCs w:val="24"/>
        </w:rPr>
        <w:t>PHỤ LỤC DANH MỤC CÁC NHIỆM VỤ KHOA HỌC VÀ CÔNG NGHỆ</w:t>
      </w:r>
    </w:p>
    <w:p w:rsidR="00ED4821" w:rsidRDefault="002F2965" w:rsidP="00ED4821">
      <w:pPr>
        <w:spacing w:after="0" w:line="312" w:lineRule="auto"/>
        <w:jc w:val="center"/>
        <w:rPr>
          <w:rFonts w:cs="Times New Roman"/>
          <w:b/>
          <w:szCs w:val="24"/>
        </w:rPr>
      </w:pPr>
      <w:r w:rsidRPr="0099256A">
        <w:rPr>
          <w:rFonts w:cs="Times New Roman"/>
          <w:b/>
          <w:szCs w:val="24"/>
        </w:rPr>
        <w:t xml:space="preserve">TỈNH HƯNG YÊN DỰ KIẾN ĐỀ XUẤT TRIỂN KHAI THỰC HIỆN </w:t>
      </w:r>
    </w:p>
    <w:p w:rsidR="002F2965" w:rsidRPr="0099256A" w:rsidRDefault="002F2965" w:rsidP="00ED4821">
      <w:pPr>
        <w:spacing w:after="0" w:line="312" w:lineRule="auto"/>
        <w:jc w:val="center"/>
        <w:rPr>
          <w:rFonts w:cs="Times New Roman"/>
          <w:b/>
          <w:szCs w:val="24"/>
        </w:rPr>
      </w:pPr>
      <w:r w:rsidRPr="0099256A">
        <w:rPr>
          <w:rFonts w:cs="Times New Roman"/>
          <w:b/>
          <w:szCs w:val="24"/>
        </w:rPr>
        <w:t>TRONG THỜ</w:t>
      </w:r>
      <w:r w:rsidR="00ED4821">
        <w:rPr>
          <w:rFonts w:cs="Times New Roman"/>
          <w:b/>
          <w:szCs w:val="24"/>
        </w:rPr>
        <w:t xml:space="preserve">I GIAN </w:t>
      </w:r>
      <w:r w:rsidRPr="0099256A">
        <w:rPr>
          <w:rFonts w:cs="Times New Roman"/>
          <w:b/>
          <w:szCs w:val="24"/>
        </w:rPr>
        <w:t>TỚI</w:t>
      </w:r>
    </w:p>
    <w:p w:rsidR="002F2965" w:rsidRPr="0099256A" w:rsidRDefault="002F2965" w:rsidP="002F2965">
      <w:pPr>
        <w:spacing w:before="120" w:after="0" w:line="312" w:lineRule="auto"/>
        <w:jc w:val="center"/>
        <w:rPr>
          <w:rFonts w:cs="Times New Roman"/>
          <w:b/>
          <w:szCs w:val="24"/>
        </w:rPr>
      </w:pPr>
    </w:p>
    <w:tbl>
      <w:tblPr>
        <w:tblStyle w:val="TableGrid"/>
        <w:tblW w:w="9648" w:type="dxa"/>
        <w:tblLook w:val="04A0"/>
      </w:tblPr>
      <w:tblGrid>
        <w:gridCol w:w="746"/>
        <w:gridCol w:w="7643"/>
        <w:gridCol w:w="1259"/>
      </w:tblGrid>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STT</w:t>
            </w:r>
          </w:p>
        </w:tc>
        <w:tc>
          <w:tcPr>
            <w:tcW w:w="7643" w:type="dxa"/>
          </w:tcPr>
          <w:p w:rsidR="002F2965" w:rsidRPr="0099256A" w:rsidRDefault="002F2965" w:rsidP="002F2965">
            <w:pPr>
              <w:jc w:val="center"/>
              <w:rPr>
                <w:rFonts w:cs="Times New Roman"/>
                <w:b/>
                <w:sz w:val="24"/>
                <w:szCs w:val="24"/>
              </w:rPr>
            </w:pPr>
            <w:r w:rsidRPr="0099256A">
              <w:rPr>
                <w:rFonts w:cs="Times New Roman"/>
                <w:b/>
                <w:sz w:val="24"/>
                <w:szCs w:val="24"/>
              </w:rPr>
              <w:t>Tên nhiệm vụ</w:t>
            </w:r>
          </w:p>
        </w:tc>
        <w:tc>
          <w:tcPr>
            <w:tcW w:w="1259" w:type="dxa"/>
          </w:tcPr>
          <w:p w:rsidR="002F2965" w:rsidRPr="0099256A" w:rsidRDefault="002F2965" w:rsidP="002F2965">
            <w:pPr>
              <w:jc w:val="center"/>
              <w:rPr>
                <w:rFonts w:cs="Times New Roman"/>
                <w:b/>
                <w:sz w:val="24"/>
                <w:szCs w:val="24"/>
              </w:rPr>
            </w:pPr>
            <w:r w:rsidRPr="0099256A">
              <w:rPr>
                <w:rFonts w:cs="Times New Roman"/>
                <w:b/>
                <w:sz w:val="24"/>
                <w:szCs w:val="24"/>
              </w:rPr>
              <w:t>Ghi chú</w:t>
            </w: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I.</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Lĩnh vực nông nghiệp</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1.1</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Trồng trọt</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bảo tồn cây nhãn tổ tại thành phố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chuỗi sản xuất, tiêu thụ nhãn lồng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 xml:space="preserve">Nghiên cứu xử lí nhãn ra hoa sớm </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trồng thử nhiệm một số giống cây trồng phù hợp dưới tán lá nhãn</w:t>
            </w:r>
          </w:p>
        </w:tc>
        <w:tc>
          <w:tcPr>
            <w:tcW w:w="1259" w:type="dxa"/>
          </w:tcPr>
          <w:p w:rsidR="002F2965" w:rsidRPr="0099256A" w:rsidRDefault="002F2965" w:rsidP="002F2965">
            <w:pPr>
              <w:jc w:val="both"/>
              <w:rPr>
                <w:rFonts w:cs="Times New Roman"/>
                <w:sz w:val="24"/>
                <w:szCs w:val="24"/>
              </w:rPr>
            </w:pPr>
            <w:r w:rsidRPr="0099256A">
              <w:rPr>
                <w:rFonts w:cs="Times New Roman"/>
                <w:sz w:val="24"/>
                <w:szCs w:val="24"/>
              </w:rPr>
              <w:t>Ko thành công với địa liền, bakick</w:t>
            </w: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cải tạo vườn nhãn tạp, nâng cao chất lượng giống nhãn lồng</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 xml:space="preserve">Bảo tồn và phát triển giống vải U Trứng tại Phù Cừ </w:t>
            </w:r>
          </w:p>
        </w:tc>
        <w:tc>
          <w:tcPr>
            <w:tcW w:w="1259" w:type="dxa"/>
          </w:tcPr>
          <w:p w:rsidR="002F2965" w:rsidRPr="0099256A" w:rsidRDefault="002F2965" w:rsidP="002F2965">
            <w:pPr>
              <w:jc w:val="both"/>
              <w:rPr>
                <w:rFonts w:cs="Times New Roman"/>
                <w:sz w:val="24"/>
                <w:szCs w:val="24"/>
              </w:rPr>
            </w:pPr>
            <w:r w:rsidRPr="0099256A">
              <w:rPr>
                <w:rFonts w:cs="Times New Roman"/>
                <w:sz w:val="24"/>
                <w:szCs w:val="24"/>
              </w:rPr>
              <w:t>Xã Phan Sào Nam</w:t>
            </w: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chuỗi sản xuất, tiêu thụ vải lai chín sớm Phù Cừ</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Chọn lọc, duy trì, khảo nghiệm bộ giống lúa chất lượng cao phù hợp với điều kiện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Bảo tồn và phát triển giống Nếp thơm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Quy hoạch, phát triển các vùng rau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kỹ thuật mới sản xuất rau an toàn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chuỗi sản xuất, tiêu thụ rau an toàn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chuỗi sản xuất, tiêu thụ chuối tiêu hồng, chuối tây Thái Lan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Chọn lọc, nhân nhanh giống cây có múi sạch bệnh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kỹ thuật giảm số lượng hạt trên cam Vinh</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FC0114">
            <w:pPr>
              <w:jc w:val="both"/>
              <w:rPr>
                <w:rFonts w:cs="Times New Roman"/>
                <w:sz w:val="24"/>
                <w:szCs w:val="24"/>
              </w:rPr>
            </w:pPr>
            <w:r w:rsidRPr="0099256A">
              <w:rPr>
                <w:rFonts w:cs="Times New Roman"/>
                <w:sz w:val="24"/>
                <w:szCs w:val="24"/>
              </w:rPr>
              <w:t xml:space="preserve">Ứng dụng công nghệ cao trong sản xuất hoa cắt chất lượng </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Bảo tồn và phát triển nhãn hiệu quất cảnh Văn Giang</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trồng cây dược liệu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FC0114">
            <w:pPr>
              <w:jc w:val="both"/>
              <w:rPr>
                <w:rFonts w:cs="Times New Roman"/>
                <w:sz w:val="24"/>
                <w:szCs w:val="24"/>
              </w:rPr>
            </w:pPr>
            <w:r w:rsidRPr="0099256A">
              <w:rPr>
                <w:rFonts w:cs="Times New Roman"/>
                <w:sz w:val="24"/>
                <w:szCs w:val="24"/>
              </w:rPr>
              <w:t>Các giải pháp khai thác hiệu quả vùng bãi s</w:t>
            </w:r>
            <w:r w:rsidR="00FC0114" w:rsidRPr="0099256A">
              <w:rPr>
                <w:rFonts w:cs="Times New Roman"/>
                <w:sz w:val="24"/>
                <w:szCs w:val="24"/>
              </w:rPr>
              <w:t>ô</w:t>
            </w:r>
            <w:r w:rsidRPr="0099256A">
              <w:rPr>
                <w:rFonts w:cs="Times New Roman"/>
                <w:sz w:val="24"/>
                <w:szCs w:val="24"/>
              </w:rPr>
              <w:t>ng Hồng</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Khảo nghiệm, phát triển ngô đột biến gen phục vụ chăn nuôi</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vào phát triển nghề trồng nấm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1.2</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Chăn nuôi</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phát triển nhanh đàn bò ¾ máu ngoại</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nuôi gia cầm gắn bảo vệ môi trường</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phát triển bền vững nghề chăn nuôi lợn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nuôi bồ câu thịt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nuôi đông trùng, hạ thảo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 xml:space="preserve">Giải pháp phát triển bền vững </w:t>
            </w:r>
            <w:r w:rsidR="00FC0114" w:rsidRPr="0099256A">
              <w:rPr>
                <w:rFonts w:cs="Times New Roman"/>
                <w:sz w:val="24"/>
                <w:szCs w:val="24"/>
              </w:rPr>
              <w:t>n</w:t>
            </w:r>
            <w:r w:rsidRPr="0099256A">
              <w:rPr>
                <w:rFonts w:cs="Times New Roman"/>
                <w:sz w:val="24"/>
                <w:szCs w:val="24"/>
              </w:rPr>
              <w:t>ghề nuôi gà Đông Tảo</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1.3</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Thủy sản</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Bảo tồn, khai thác và phát triển giống trắm đen Phù Cừ</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nuôi cá lồng trong ao</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mô hình phát triển bền vững nghề nuôi trồng thủy sản tại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1.4</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Bảo quản, chế biến</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lastRenderedPageBreak/>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chế biến các sản phẩm từ nhãn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chế biến các sản phẩm từ vải lai</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chế biến các sản phẩm từ chuối Tiêu Hồng và chuối tây Thái Lan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chế biến các sản phẩm từ nguồn dược liệu của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chế biến các sản phẩm từ cam, quýt</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khoa học, công nghệ xử lí chất thải chăn nuôi</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2</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Lĩnh vực giáo dục, y tế, văn hóa – xã hội, phát triển nông thôn</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nâng cao chất lượng giáo dục, đào tạo học sinh, sinh viên trên địa bàn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Nâng cao chất lượng đội ngũ cán bộ giảng dạy các khối phổ thông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 xml:space="preserve">Các giải pháp nhằm nâng cao khả năng tư </w:t>
            </w:r>
            <w:proofErr w:type="gramStart"/>
            <w:r w:rsidRPr="0099256A">
              <w:rPr>
                <w:rFonts w:cs="Times New Roman"/>
                <w:sz w:val="24"/>
                <w:szCs w:val="24"/>
              </w:rPr>
              <w:t>duy,</w:t>
            </w:r>
            <w:proofErr w:type="gramEnd"/>
            <w:r w:rsidRPr="0099256A">
              <w:rPr>
                <w:rFonts w:cs="Times New Roman"/>
                <w:sz w:val="24"/>
                <w:szCs w:val="24"/>
              </w:rPr>
              <w:t xml:space="preserve"> sáng tạo và nghiên cứu khoa học của học sinh sinh viên.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tabs>
                <w:tab w:val="left" w:pos="-26"/>
              </w:tabs>
              <w:jc w:val="both"/>
              <w:rPr>
                <w:rFonts w:cs="Times New Roman"/>
                <w:sz w:val="24"/>
                <w:szCs w:val="24"/>
              </w:rPr>
            </w:pPr>
            <w:r w:rsidRPr="0099256A">
              <w:rPr>
                <w:rFonts w:cs="Times New Roman"/>
                <w:sz w:val="24"/>
                <w:szCs w:val="24"/>
              </w:rPr>
              <w:t>Ứng dụng công nghệ thông tin, phương pháp dạy học tiên tiến vào hệ thống giáo dục của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nâng cao hiệu quả chăm sóc sức khỏe cho nhân dân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Phát triển, bồi dưỡng, nâng cao chất lượng, hiệu quả khám chữa bệnh trong ngành y tế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tabs>
                <w:tab w:val="left" w:pos="2032"/>
              </w:tabs>
              <w:jc w:val="both"/>
              <w:rPr>
                <w:rFonts w:cs="Times New Roman"/>
                <w:sz w:val="24"/>
                <w:szCs w:val="24"/>
              </w:rPr>
            </w:pPr>
            <w:r w:rsidRPr="0099256A">
              <w:rPr>
                <w:rFonts w:cs="Times New Roman"/>
                <w:sz w:val="24"/>
                <w:szCs w:val="24"/>
              </w:rPr>
              <w:t>Thực trạng quá trình thực thi Chương trình xây dựng nông thôn mới của tỉnh Hưng Yên, bài học kinh nghiệm</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mô hình liên kết vùng Đồng bằng sông Hồng để phát triển các mặt hàng chủ lực trong khu vực</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các chính sách khuyến khích phát triển liên kết sản xuất và tiêu thụ sản phẩm giữa nông dân với các đối tác kinh tế khác nông nghiệp nông thôn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phát triển thị trường tiêu thụ các sản phẩm từ nông nghiệp.</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mô hình thí điểm chợ vệ sinh an toàn thực phẩm trên địa bàn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sưu tầm, khai thác hiệu quả tài nguyên du lịch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bảo tồn các di sản văn hóa vật thể và phi vật thể tại tỉnh Hưng Yên</w:t>
            </w:r>
            <w:bookmarkStart w:id="0" w:name="_GoBack"/>
            <w:bookmarkEnd w:id="0"/>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3</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Lĩnh vực công nghiệp, giao thông,  môi trường và công nghệ thông tin</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xây dựng mô hình quản lý và sử dụng năng lượng tiết kiệm, hiệu quả nhóm ngành dệt may trên địa bàn tỉnh</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sinh học trong xử lý ô nhiễm nguồn nước tại khu vực làng nghề thuộc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Chuyển giao khoa học kỹ thuật xử lý ô nhiễm môi trường tại các khu công nghiệp thuộc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xây dưng mô hình xử lý ô nhiêm môi trường các trang trại chăn nuôi quy mô lớn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FC0114">
            <w:pPr>
              <w:jc w:val="both"/>
              <w:rPr>
                <w:rFonts w:cs="Times New Roman"/>
                <w:sz w:val="24"/>
                <w:szCs w:val="24"/>
              </w:rPr>
            </w:pPr>
            <w:r w:rsidRPr="0099256A">
              <w:rPr>
                <w:rFonts w:cs="Times New Roman"/>
                <w:sz w:val="24"/>
                <w:szCs w:val="24"/>
              </w:rPr>
              <w:t>Ứng dụng khoa học và công nghệ cải tạo đất nông nghiệp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Nghiên cứu chế tạo hệ thống Pin năng lượng mặt trời cung cấp điện chiếu sáng cho phòng học và phòng làm việc hành chính tại các nơi trên địa bàn Tỉn</w:t>
            </w:r>
            <w:r w:rsidR="00FC0114" w:rsidRPr="0099256A">
              <w:rPr>
                <w:rFonts w:cs="Times New Roman"/>
                <w:sz w:val="24"/>
                <w:szCs w:val="24"/>
              </w:rPr>
              <w:t>h</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mới vào xây dựng đườn</w:t>
            </w:r>
            <w:r w:rsidR="00FC0114" w:rsidRPr="0099256A">
              <w:rPr>
                <w:rFonts w:cs="Times New Roman"/>
                <w:sz w:val="24"/>
                <w:szCs w:val="24"/>
              </w:rPr>
              <w:t>g</w:t>
            </w:r>
            <w:r w:rsidRPr="0099256A">
              <w:rPr>
                <w:rFonts w:cs="Times New Roman"/>
                <w:sz w:val="24"/>
                <w:szCs w:val="24"/>
              </w:rPr>
              <w:t xml:space="preserve"> giao thông nông thôn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sản xuất vật liệu xây dựng thân thiện với môi trường.</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Giảm thiểu ô nhiễm môi trường bằng công nghệ sinh học trong chăn nuôi.</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lastRenderedPageBreak/>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nhằm ứng phó biến dổi khí hậu tại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noProof/>
                <w:sz w:val="24"/>
                <w:szCs w:val="24"/>
              </w:rPr>
              <w:t>Nghiên cứu triển khai ứng dụng Hệ thống thông tin địa lý (GIS) giám sát tình hình và dự báo về một số sâu bệnh chính hại trên cây trồng</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noProof/>
                <w:sz w:val="24"/>
                <w:szCs w:val="24"/>
              </w:rPr>
              <w:t>Nghiên cứu triển khai ứng dụng Hệ thống thông tin địa lý (GIS) giám sát tình hình và dự báo về dịch bệnh trong chăn nuôi</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Ứng dụng công nghệ sinh học trong xử lý rác thải nông thôn tại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noProof/>
                <w:sz w:val="24"/>
                <w:szCs w:val="24"/>
              </w:rPr>
              <w:t>Nghiên cứu xây dựng hệ thống thông tin quản lý công tác khám, chữa bệnh của bệnh viện, theo dõi tình hình dịch bệnh trên nền bản đồ địa lý</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4</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Tài sản trí tuệ</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Xây dựng chuyên mục trên truyền hình chủ đề “Khoa học, công nghệ với cuộc sống”</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D94D04">
            <w:pPr>
              <w:jc w:val="both"/>
              <w:rPr>
                <w:rFonts w:cs="Times New Roman"/>
                <w:sz w:val="24"/>
                <w:szCs w:val="24"/>
              </w:rPr>
            </w:pPr>
            <w:r w:rsidRPr="0099256A">
              <w:rPr>
                <w:rFonts w:cs="Times New Roman"/>
                <w:sz w:val="24"/>
                <w:szCs w:val="24"/>
              </w:rPr>
              <w:t>Tập trung xây dựng và phát triển nhãn hiệu, chỉ dẫn địa lí cho một số sản phẩm đặc sản của tỉnh như: Hoa cây cảnh Xuân Quan, bánh cuốn Mễ Sở, Bánh tẻ Phụng Công, bánh dày Cửu Cao, Ổi Văn Giang (thuộc huyện Văn Giang); Chanh tứ thời, cây dược liệu, đ</w:t>
            </w:r>
            <w:r w:rsidR="00FC0114" w:rsidRPr="0099256A">
              <w:rPr>
                <w:rFonts w:cs="Times New Roman"/>
                <w:sz w:val="24"/>
                <w:szCs w:val="24"/>
              </w:rPr>
              <w:t>ậ</w:t>
            </w:r>
            <w:r w:rsidRPr="0099256A">
              <w:rPr>
                <w:rFonts w:cs="Times New Roman"/>
                <w:sz w:val="24"/>
                <w:szCs w:val="24"/>
              </w:rPr>
              <w:t>u phụ</w:t>
            </w:r>
            <w:r w:rsidR="00FC0114" w:rsidRPr="0099256A">
              <w:rPr>
                <w:rFonts w:cs="Times New Roman"/>
                <w:sz w:val="24"/>
                <w:szCs w:val="24"/>
              </w:rPr>
              <w:t xml:space="preserve"> An</w:t>
            </w:r>
            <w:r w:rsidRPr="0099256A">
              <w:rPr>
                <w:rFonts w:cs="Times New Roman"/>
                <w:sz w:val="24"/>
                <w:szCs w:val="24"/>
              </w:rPr>
              <w:t xml:space="preserve"> Vỹ, mây tre đan Liên K</w:t>
            </w:r>
            <w:r w:rsidR="00FC0114" w:rsidRPr="0099256A">
              <w:rPr>
                <w:rFonts w:cs="Times New Roman"/>
                <w:sz w:val="24"/>
                <w:szCs w:val="24"/>
              </w:rPr>
              <w:t>h</w:t>
            </w:r>
            <w:r w:rsidRPr="0099256A">
              <w:rPr>
                <w:rFonts w:cs="Times New Roman"/>
                <w:sz w:val="24"/>
                <w:szCs w:val="24"/>
              </w:rPr>
              <w:t>ê, làng nghề mộc Đại Tập (huyện Khoái Châu); Miến Phú Thịnh, bánh đa Toàn Thắ</w:t>
            </w:r>
            <w:r w:rsidR="00FC0114" w:rsidRPr="0099256A">
              <w:rPr>
                <w:rFonts w:cs="Times New Roman"/>
                <w:sz w:val="24"/>
                <w:szCs w:val="24"/>
              </w:rPr>
              <w:t>ng, Mâ</w:t>
            </w:r>
            <w:r w:rsidRPr="0099256A">
              <w:rPr>
                <w:rFonts w:cs="Times New Roman"/>
                <w:sz w:val="24"/>
                <w:szCs w:val="24"/>
              </w:rPr>
              <w:t>y tre đan Quảng Lạc, cam Đ</w:t>
            </w:r>
            <w:r w:rsidR="00FC0114" w:rsidRPr="0099256A">
              <w:rPr>
                <w:rFonts w:cs="Times New Roman"/>
                <w:sz w:val="24"/>
                <w:szCs w:val="24"/>
              </w:rPr>
              <w:t>ồ</w:t>
            </w:r>
            <w:r w:rsidRPr="0099256A">
              <w:rPr>
                <w:rFonts w:cs="Times New Roman"/>
                <w:sz w:val="24"/>
                <w:szCs w:val="24"/>
              </w:rPr>
              <w:t xml:space="preserve">ng Thanh (huyện Kim Động); miến dong Lại Trạch, nghề mộc </w:t>
            </w:r>
            <w:r w:rsidR="00FC0114" w:rsidRPr="0099256A">
              <w:rPr>
                <w:rFonts w:cs="Times New Roman"/>
                <w:sz w:val="24"/>
                <w:szCs w:val="24"/>
              </w:rPr>
              <w:t>m</w:t>
            </w:r>
            <w:r w:rsidRPr="0099256A">
              <w:rPr>
                <w:rFonts w:cs="Times New Roman"/>
                <w:sz w:val="24"/>
                <w:szCs w:val="24"/>
              </w:rPr>
              <w:t xml:space="preserve">ỹ nghệ Thụy Lâm, thuộc da Liêu Xá (Yên Mỹ); đúc đồng Lộng Thượng, dược liệu Nghĩa </w:t>
            </w:r>
            <w:r w:rsidR="00FC0114" w:rsidRPr="0099256A">
              <w:rPr>
                <w:rFonts w:cs="Times New Roman"/>
                <w:sz w:val="24"/>
                <w:szCs w:val="24"/>
              </w:rPr>
              <w:t>Trai, nem chua Bình L</w:t>
            </w:r>
            <w:r w:rsidRPr="0099256A">
              <w:rPr>
                <w:rFonts w:cs="Times New Roman"/>
                <w:sz w:val="24"/>
                <w:szCs w:val="24"/>
              </w:rPr>
              <w:t xml:space="preserve">ương (huyện Văn Lâm); Mộc Tống </w:t>
            </w:r>
            <w:r w:rsidR="00FC0114" w:rsidRPr="0099256A">
              <w:rPr>
                <w:rFonts w:cs="Times New Roman"/>
                <w:sz w:val="24"/>
                <w:szCs w:val="24"/>
              </w:rPr>
              <w:t>X</w:t>
            </w:r>
            <w:r w:rsidRPr="0099256A">
              <w:rPr>
                <w:rFonts w:cs="Times New Roman"/>
                <w:sz w:val="24"/>
                <w:szCs w:val="24"/>
              </w:rPr>
              <w:t>á, trắm đen Phù Cừ (thuộc huyện Phù Cừ); đan mành Đa Quang, đan đó Tất Viên (Tiên Lữ), chế biến mứt Cẩm Xá (huyện Mỹ Hào); chế biến nông sản, hương xạ Cao Thôn, Bún đậu Vân Tiêu, cam Q</w:t>
            </w:r>
            <w:r w:rsidR="00D94D04" w:rsidRPr="0099256A">
              <w:rPr>
                <w:rFonts w:cs="Times New Roman"/>
                <w:sz w:val="24"/>
                <w:szCs w:val="24"/>
              </w:rPr>
              <w:t>u</w:t>
            </w:r>
            <w:r w:rsidRPr="0099256A">
              <w:rPr>
                <w:rFonts w:cs="Times New Roman"/>
                <w:sz w:val="24"/>
                <w:szCs w:val="24"/>
              </w:rPr>
              <w:t>ảng Châu (thành phố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Tiếp tục hỗ trợ và phát triển các nhãn hiệu đã được công nhận:</w:t>
            </w:r>
            <w:r w:rsidRPr="0099256A">
              <w:rPr>
                <w:rFonts w:cs="Times New Roman"/>
                <w:bCs/>
                <w:spacing w:val="-2"/>
                <w:sz w:val="24"/>
                <w:szCs w:val="24"/>
              </w:rPr>
              <w:t xml:space="preserve"> Tương Bần, Chuối tiêu hồng Khoái Châu, Gà Đông Tảo, Quất cảnh Văn Giang, Vải lai chín sớm Phù Cừ, Chạm bạc Huệ Lai, Mật ong hoa nhãn Hưng Yên</w:t>
            </w:r>
            <w:r w:rsidRPr="0099256A">
              <w:rPr>
                <w:rFonts w:cs="Times New Roman"/>
                <w:bCs/>
                <w:spacing w:val="-2"/>
                <w:sz w:val="24"/>
                <w:szCs w:val="24"/>
                <w:lang w:val="nl-NL"/>
              </w:rPr>
              <w:t>, chỉ</w:t>
            </w:r>
            <w:r w:rsidRPr="0099256A">
              <w:rPr>
                <w:rFonts w:cs="Times New Roman"/>
                <w:bCs/>
                <w:spacing w:val="-2"/>
                <w:sz w:val="24"/>
                <w:szCs w:val="24"/>
              </w:rPr>
              <w:t xml:space="preserve"> dẫn địa lý Hưng Yên cho sản phẩm nhãn lồng tỉnh</w:t>
            </w:r>
            <w:r w:rsidRPr="0099256A">
              <w:rPr>
                <w:rFonts w:cs="Times New Roman"/>
                <w:bCs/>
                <w:spacing w:val="-2"/>
                <w:sz w:val="24"/>
                <w:szCs w:val="24"/>
                <w:lang w:val="nl-NL"/>
              </w:rPr>
              <w:t xml:space="preserve">, </w:t>
            </w:r>
            <w:r w:rsidRPr="0099256A">
              <w:rPr>
                <w:rFonts w:cs="Times New Roman"/>
                <w:bCs/>
                <w:spacing w:val="-2"/>
                <w:sz w:val="24"/>
                <w:szCs w:val="24"/>
              </w:rPr>
              <w:t>Rượu Lạc Đạo, Rượu Trương Xá, Cam Văn Giang và Nghệ Chí Tân</w:t>
            </w:r>
            <w:r w:rsidRPr="0099256A">
              <w:rPr>
                <w:rFonts w:cs="Times New Roman"/>
                <w:bCs/>
                <w:spacing w:val="-2"/>
                <w:sz w:val="24"/>
                <w:szCs w:val="24"/>
                <w:lang w:val="nl-NL"/>
              </w:rPr>
              <w:t xml:space="preserve"> - Khoái Châu</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b/>
                <w:sz w:val="24"/>
                <w:szCs w:val="24"/>
              </w:rPr>
            </w:pPr>
            <w:r w:rsidRPr="0099256A">
              <w:rPr>
                <w:rFonts w:cs="Times New Roman"/>
                <w:b/>
                <w:sz w:val="24"/>
                <w:szCs w:val="24"/>
              </w:rPr>
              <w:t xml:space="preserve">5 </w:t>
            </w:r>
          </w:p>
        </w:tc>
        <w:tc>
          <w:tcPr>
            <w:tcW w:w="7643" w:type="dxa"/>
          </w:tcPr>
          <w:p w:rsidR="002F2965" w:rsidRPr="0099256A" w:rsidRDefault="002F2965" w:rsidP="002F2965">
            <w:pPr>
              <w:jc w:val="both"/>
              <w:rPr>
                <w:rFonts w:cs="Times New Roman"/>
                <w:b/>
                <w:sz w:val="24"/>
                <w:szCs w:val="24"/>
              </w:rPr>
            </w:pPr>
            <w:r w:rsidRPr="0099256A">
              <w:rPr>
                <w:rFonts w:cs="Times New Roman"/>
                <w:b/>
                <w:sz w:val="24"/>
                <w:szCs w:val="24"/>
              </w:rPr>
              <w:t>Phát triển doanh nghiệp</w:t>
            </w:r>
          </w:p>
        </w:tc>
        <w:tc>
          <w:tcPr>
            <w:tcW w:w="1259" w:type="dxa"/>
          </w:tcPr>
          <w:p w:rsidR="002F2965" w:rsidRPr="0099256A" w:rsidRDefault="002F2965" w:rsidP="002F2965">
            <w:pPr>
              <w:jc w:val="both"/>
              <w:rPr>
                <w:rFonts w:cs="Times New Roman"/>
                <w:b/>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Thành lập sàn giao dịch công nghệ trên mạng Internet để trao đổi, mua bán công nghệ</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hỗ trợ phát triển tài sản trí tuệ của doanh nghiệp trong tỉnh.</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khuyến khích doanh nghiệp tham gia nghiên cứu khoa học từ nguồn kinh phí của doanh nghiệp</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lang w:val="sv-SE"/>
              </w:rPr>
              <w:t>Nâng cao năng suất, chất lượng sản phẩm hàng hóa của các doanh nghiệp vừa và nhỏ tỉnh Hưng Yên</w:t>
            </w:r>
          </w:p>
        </w:tc>
        <w:tc>
          <w:tcPr>
            <w:tcW w:w="1259" w:type="dxa"/>
          </w:tcPr>
          <w:p w:rsidR="002F2965" w:rsidRPr="0099256A" w:rsidRDefault="002F2965" w:rsidP="002F2965">
            <w:pPr>
              <w:jc w:val="both"/>
              <w:rPr>
                <w:rFonts w:cs="Times New Roman"/>
                <w:sz w:val="24"/>
                <w:szCs w:val="24"/>
              </w:rPr>
            </w:pPr>
          </w:p>
        </w:tc>
      </w:tr>
      <w:tr w:rsidR="002F2965" w:rsidRPr="0099256A" w:rsidTr="00FC0114">
        <w:tc>
          <w:tcPr>
            <w:tcW w:w="746" w:type="dxa"/>
          </w:tcPr>
          <w:p w:rsidR="002F2965" w:rsidRPr="0099256A" w:rsidRDefault="002F2965" w:rsidP="002F2965">
            <w:pPr>
              <w:jc w:val="right"/>
              <w:rPr>
                <w:rFonts w:cs="Times New Roman"/>
                <w:sz w:val="24"/>
                <w:szCs w:val="24"/>
              </w:rPr>
            </w:pPr>
            <w:r w:rsidRPr="0099256A">
              <w:rPr>
                <w:rFonts w:cs="Times New Roman"/>
                <w:sz w:val="24"/>
                <w:szCs w:val="24"/>
              </w:rPr>
              <w:t>-</w:t>
            </w:r>
          </w:p>
        </w:tc>
        <w:tc>
          <w:tcPr>
            <w:tcW w:w="7643" w:type="dxa"/>
          </w:tcPr>
          <w:p w:rsidR="002F2965" w:rsidRPr="0099256A" w:rsidRDefault="002F2965" w:rsidP="002F2965">
            <w:pPr>
              <w:jc w:val="both"/>
              <w:rPr>
                <w:rFonts w:cs="Times New Roman"/>
                <w:sz w:val="24"/>
                <w:szCs w:val="24"/>
              </w:rPr>
            </w:pPr>
            <w:r w:rsidRPr="0099256A">
              <w:rPr>
                <w:rFonts w:cs="Times New Roman"/>
                <w:sz w:val="24"/>
                <w:szCs w:val="24"/>
              </w:rPr>
              <w:t>Các giải pháp nâng cao năng lực cạnh tranh của các doanh nghiệp t</w:t>
            </w:r>
            <w:r w:rsidR="00D94D04" w:rsidRPr="0099256A">
              <w:rPr>
                <w:rFonts w:cs="Times New Roman"/>
                <w:sz w:val="24"/>
                <w:szCs w:val="24"/>
              </w:rPr>
              <w:t>r</w:t>
            </w:r>
            <w:r w:rsidRPr="0099256A">
              <w:rPr>
                <w:rFonts w:cs="Times New Roman"/>
                <w:sz w:val="24"/>
                <w:szCs w:val="24"/>
              </w:rPr>
              <w:t>ên địa bàn tỉnh Hưng Yên</w:t>
            </w:r>
          </w:p>
        </w:tc>
        <w:tc>
          <w:tcPr>
            <w:tcW w:w="1259" w:type="dxa"/>
          </w:tcPr>
          <w:p w:rsidR="002F2965" w:rsidRPr="0099256A" w:rsidRDefault="002F2965" w:rsidP="002F2965">
            <w:pPr>
              <w:jc w:val="both"/>
              <w:rPr>
                <w:rFonts w:cs="Times New Roman"/>
                <w:sz w:val="24"/>
                <w:szCs w:val="24"/>
              </w:rPr>
            </w:pPr>
          </w:p>
        </w:tc>
      </w:tr>
    </w:tbl>
    <w:p w:rsidR="002F2965" w:rsidRPr="0099256A" w:rsidRDefault="002F2965" w:rsidP="002F2965">
      <w:pPr>
        <w:spacing w:after="0" w:line="240" w:lineRule="auto"/>
        <w:rPr>
          <w:rFonts w:cs="Times New Roman"/>
          <w:szCs w:val="24"/>
        </w:rPr>
      </w:pPr>
    </w:p>
    <w:p w:rsidR="002F2965" w:rsidRPr="00ED4821" w:rsidRDefault="002F2965" w:rsidP="002F2965">
      <w:pPr>
        <w:spacing w:before="120" w:after="0" w:line="312" w:lineRule="auto"/>
        <w:rPr>
          <w:rFonts w:cs="Times New Roman"/>
          <w:b/>
          <w:szCs w:val="24"/>
        </w:rPr>
      </w:pPr>
    </w:p>
    <w:sectPr w:rsidR="002F2965" w:rsidRPr="00ED4821" w:rsidSect="00F25F3B">
      <w:pgSz w:w="12240" w:h="15840"/>
      <w:pgMar w:top="900" w:right="1170" w:bottom="90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nTime">
    <w:charset w:val="00"/>
    <w:family w:val="swiss"/>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AA5D08"/>
    <w:rsid w:val="00083411"/>
    <w:rsid w:val="002B121B"/>
    <w:rsid w:val="002D52F7"/>
    <w:rsid w:val="002F2965"/>
    <w:rsid w:val="003218EF"/>
    <w:rsid w:val="00493A91"/>
    <w:rsid w:val="005E553F"/>
    <w:rsid w:val="0063202D"/>
    <w:rsid w:val="006D1914"/>
    <w:rsid w:val="007420E0"/>
    <w:rsid w:val="00763463"/>
    <w:rsid w:val="00986823"/>
    <w:rsid w:val="0099256A"/>
    <w:rsid w:val="00A15ACB"/>
    <w:rsid w:val="00AA5D08"/>
    <w:rsid w:val="00C015E5"/>
    <w:rsid w:val="00CA7554"/>
    <w:rsid w:val="00D82459"/>
    <w:rsid w:val="00D94D04"/>
    <w:rsid w:val="00D95EBA"/>
    <w:rsid w:val="00ED4821"/>
    <w:rsid w:val="00F25F3B"/>
    <w:rsid w:val="00F43EDB"/>
    <w:rsid w:val="00FC0114"/>
    <w:rsid w:val="00FC6564"/>
    <w:rsid w:val="00FD26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554"/>
  </w:style>
  <w:style w:type="paragraph" w:styleId="Heading1">
    <w:name w:val="heading 1"/>
    <w:basedOn w:val="Normal"/>
    <w:next w:val="Normal"/>
    <w:link w:val="Heading1Char"/>
    <w:uiPriority w:val="9"/>
    <w:qFormat/>
    <w:rsid w:val="00F25F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normal">
    <w:name w:val="x_xmsonormal"/>
    <w:basedOn w:val="Normal"/>
    <w:rsid w:val="00AA5D08"/>
    <w:pPr>
      <w:spacing w:before="100" w:beforeAutospacing="1" w:after="100" w:afterAutospacing="1" w:line="240" w:lineRule="auto"/>
    </w:pPr>
    <w:rPr>
      <w:rFonts w:eastAsia="Times New Roman" w:cs="Times New Roman"/>
      <w:szCs w:val="24"/>
    </w:rPr>
  </w:style>
  <w:style w:type="paragraph" w:styleId="BodyText">
    <w:name w:val="Body Text"/>
    <w:basedOn w:val="Normal"/>
    <w:link w:val="BodyTextChar"/>
    <w:rsid w:val="00986823"/>
    <w:pPr>
      <w:autoSpaceDE w:val="0"/>
      <w:autoSpaceDN w:val="0"/>
      <w:spacing w:after="0" w:line="240" w:lineRule="auto"/>
      <w:jc w:val="both"/>
    </w:pPr>
    <w:rPr>
      <w:rFonts w:ascii=".VnTime" w:eastAsia="Times New Roman" w:hAnsi=".VnTime" w:cs=".VnTime"/>
      <w:sz w:val="28"/>
      <w:szCs w:val="28"/>
      <w:lang w:val="en-GB"/>
    </w:rPr>
  </w:style>
  <w:style w:type="character" w:customStyle="1" w:styleId="BodyTextChar">
    <w:name w:val="Body Text Char"/>
    <w:basedOn w:val="DefaultParagraphFont"/>
    <w:link w:val="BodyText"/>
    <w:rsid w:val="00986823"/>
    <w:rPr>
      <w:rFonts w:ascii=".VnTime" w:eastAsia="Times New Roman" w:hAnsi=".VnTime" w:cs=".VnTime"/>
      <w:sz w:val="28"/>
      <w:szCs w:val="28"/>
      <w:lang w:val="en-GB"/>
    </w:rPr>
  </w:style>
  <w:style w:type="character" w:customStyle="1" w:styleId="Heading1Char">
    <w:name w:val="Heading 1 Char"/>
    <w:basedOn w:val="DefaultParagraphFont"/>
    <w:link w:val="Heading1"/>
    <w:uiPriority w:val="9"/>
    <w:rsid w:val="00F25F3B"/>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2F2965"/>
    <w:pPr>
      <w:spacing w:after="0" w:line="240" w:lineRule="auto"/>
    </w:pPr>
    <w:rPr>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249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433</TotalTime>
  <Pages>3</Pages>
  <Words>1064</Words>
  <Characters>6071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BICH VIET</cp:lastModifiedBy>
  <cp:revision>11</cp:revision>
  <dcterms:created xsi:type="dcterms:W3CDTF">2017-11-14T03:49:00Z</dcterms:created>
  <dcterms:modified xsi:type="dcterms:W3CDTF">2017-11-16T03:05:00Z</dcterms:modified>
</cp:coreProperties>
</file>